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8370E9" w:rsidR="003E310F" w:rsidP="65171586" w:rsidRDefault="003E310F" w14:paraId="529D21C8" wp14:textId="77777777" wp14:noSpellErr="1">
      <w:pPr>
        <w:spacing w:line="240" w:lineRule="auto"/>
        <w:contextualSpacing/>
        <w:rPr>
          <w:rFonts w:ascii="Trefoil Sans Medium" w:hAnsi="Trefoil Sans Medium"/>
          <w:color w:val="00B050"/>
          <w:sz w:val="36"/>
          <w:szCs w:val="36"/>
        </w:rPr>
      </w:pPr>
      <w:r w:rsidRPr="65171586" w:rsidR="009B4491">
        <w:rPr>
          <w:rFonts w:ascii="Trefoil Sans Medium" w:hAnsi="Trefoil Sans Medium"/>
          <w:color w:val="00B050"/>
          <w:sz w:val="36"/>
          <w:szCs w:val="36"/>
        </w:rPr>
        <w:t>Activity Lead</w:t>
      </w:r>
      <w:r w:rsidRPr="65171586" w:rsidR="00FA4AB4">
        <w:rPr>
          <w:rFonts w:ascii="Trefoil Sans Medium" w:hAnsi="Trefoil Sans Medium"/>
          <w:color w:val="00B050"/>
          <w:sz w:val="36"/>
          <w:szCs w:val="36"/>
        </w:rPr>
        <w:t xml:space="preserve"> – </w:t>
      </w:r>
      <w:r w:rsidRPr="65171586" w:rsidR="00FA4AB4">
        <w:rPr>
          <w:rFonts w:ascii="Trefoil Sans Medium" w:hAnsi="Trefoil Sans Medium"/>
          <w:color w:val="00B050"/>
          <w:sz w:val="32"/>
          <w:szCs w:val="32"/>
        </w:rPr>
        <w:t>Paddle</w:t>
      </w:r>
      <w:r w:rsidRPr="65171586" w:rsidR="00FA4AB4">
        <w:rPr>
          <w:rFonts w:ascii="Trefoil Sans Medium" w:hAnsi="Trefoil Sans Medium"/>
          <w:color w:val="00B050"/>
          <w:sz w:val="32"/>
          <w:szCs w:val="32"/>
        </w:rPr>
        <w:t xml:space="preserve"> Sports, Shooting Sports, Pool or</w:t>
      </w:r>
      <w:r w:rsidRPr="65171586" w:rsidR="00FA4AB4">
        <w:rPr>
          <w:rFonts w:ascii="Trefoil Sans Medium" w:hAnsi="Trefoil Sans Medium"/>
          <w:color w:val="00B050"/>
          <w:sz w:val="32"/>
          <w:szCs w:val="32"/>
        </w:rPr>
        <w:t xml:space="preserve"> </w:t>
      </w:r>
      <w:r w:rsidRPr="65171586" w:rsidR="00085B55">
        <w:rPr>
          <w:rFonts w:ascii="Trefoil Sans Medium" w:hAnsi="Trefoil Sans Medium"/>
          <w:color w:val="00B050"/>
          <w:sz w:val="32"/>
          <w:szCs w:val="32"/>
        </w:rPr>
        <w:t>Outdoor</w:t>
      </w:r>
    </w:p>
    <w:p xmlns:wp14="http://schemas.microsoft.com/office/word/2010/wordml" w:rsidRPr="003C0C32" w:rsidR="003E310F" w:rsidP="003E310F" w:rsidRDefault="003E310F" w14:paraId="694A3E5C" wp14:textId="77777777">
      <w:pPr>
        <w:spacing w:line="240" w:lineRule="auto"/>
        <w:contextualSpacing/>
      </w:pPr>
      <w:r w:rsidRPr="003C0C32">
        <w:rPr>
          <w:rFonts w:ascii="Trefoil Sans Medium" w:hAnsi="Trefoil Sans Medium"/>
        </w:rPr>
        <w:t>Team Leader:</w:t>
      </w:r>
      <w:r w:rsidRPr="003C0C32">
        <w:t xml:space="preserve"> </w:t>
      </w:r>
      <w:r w:rsidR="009B4491">
        <w:rPr>
          <w:rFonts w:ascii="Trefoil Sans Light" w:hAnsi="Trefoil Sans Light"/>
        </w:rPr>
        <w:t>Program</w:t>
      </w:r>
      <w:r w:rsidRPr="003C0C32">
        <w:rPr>
          <w:rFonts w:ascii="Trefoil Sans Light" w:hAnsi="Trefoil Sans Light"/>
        </w:rPr>
        <w:t xml:space="preserve"> Director</w:t>
      </w:r>
    </w:p>
    <w:p xmlns:wp14="http://schemas.microsoft.com/office/word/2010/wordml" w:rsidRPr="003C0C32" w:rsidR="003E310F" w:rsidP="003E310F" w:rsidRDefault="003E310F" w14:paraId="5E219DFA" wp14:textId="77777777">
      <w:pPr>
        <w:spacing w:line="240" w:lineRule="auto"/>
        <w:contextualSpacing/>
        <w:rPr>
          <w:rFonts w:ascii="Trefoil Sans Light" w:hAnsi="Trefoil Sans Light"/>
        </w:rPr>
      </w:pPr>
      <w:r w:rsidRPr="003C0C32">
        <w:rPr>
          <w:rFonts w:ascii="Trefoil Sans Medium" w:hAnsi="Trefoil Sans Medium"/>
        </w:rPr>
        <w:t>Status:</w:t>
      </w:r>
      <w:r w:rsidRPr="003C0C32">
        <w:t xml:space="preserve"> </w:t>
      </w:r>
      <w:r w:rsidRPr="003C0C32">
        <w:rPr>
          <w:rFonts w:ascii="Trefoil Sans Light" w:hAnsi="Trefoil Sans Light"/>
        </w:rPr>
        <w:t>Seasonal Exempt</w:t>
      </w:r>
    </w:p>
    <w:p xmlns:wp14="http://schemas.microsoft.com/office/word/2010/wordml" w:rsidR="003E310F" w:rsidP="003E310F" w:rsidRDefault="003E310F" w14:paraId="672A6659" wp14:textId="77777777">
      <w:pPr>
        <w:spacing w:line="240" w:lineRule="auto"/>
        <w:contextualSpacing/>
      </w:pPr>
    </w:p>
    <w:p xmlns:wp14="http://schemas.microsoft.com/office/word/2010/wordml" w:rsidRPr="003C0C32" w:rsidR="003E310F" w:rsidP="003E310F" w:rsidRDefault="003E310F" w14:paraId="1C90B726" wp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Season Schedule</w:t>
      </w:r>
    </w:p>
    <w:p xmlns:wp14="http://schemas.microsoft.com/office/word/2010/wordml" w:rsidR="003E310F" w:rsidP="003E310F" w:rsidRDefault="003E310F" w14:paraId="0A37501D" wp14:textId="77777777">
      <w:pPr>
        <w:spacing w:line="240" w:lineRule="auto"/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65171586" w:rsidTr="65171586" w14:paraId="3E8C4718">
        <w:tc>
          <w:tcPr>
            <w:tcW w:w="3105" w:type="dxa"/>
            <w:tcBorders>
              <w:top w:val="nil"/>
              <w:left w:val="nil"/>
              <w:bottom w:val="single" w:sz="6"/>
              <w:right w:val="nil"/>
            </w:tcBorders>
            <w:tcMar/>
            <w:vAlign w:val="top"/>
          </w:tcPr>
          <w:p w:rsidR="65171586" w:rsidP="65171586" w:rsidRDefault="65171586" w14:paraId="2DA361AF" w14:textId="21D8FFB1">
            <w:pPr>
              <w:spacing w:line="259" w:lineRule="auto"/>
              <w:jc w:val="center"/>
              <w:rPr>
                <w:rFonts w:ascii="Trefoil Sans" w:hAnsi="Trefoil Sans" w:eastAsia="Trefoil Sans" w:cs="Trefoil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" w:hAnsi="Trefoil Sans" w:eastAsia="Trefoil Sans" w:cs="Trefoil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Session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/>
              <w:right w:val="nil"/>
            </w:tcBorders>
            <w:tcMar/>
            <w:vAlign w:val="top"/>
          </w:tcPr>
          <w:p w:rsidR="65171586" w:rsidP="65171586" w:rsidRDefault="65171586" w14:paraId="4A42500B" w14:textId="66D1D78E">
            <w:pPr>
              <w:spacing w:line="259" w:lineRule="auto"/>
              <w:jc w:val="center"/>
              <w:rPr>
                <w:rFonts w:ascii="Trefoil Sans" w:hAnsi="Trefoil Sans" w:eastAsia="Trefoil Sans" w:cs="Trefoil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" w:hAnsi="Trefoil Sans" w:eastAsia="Trefoil Sans" w:cs="Trefoil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Camp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/>
              <w:right w:val="nil"/>
            </w:tcBorders>
            <w:tcMar/>
            <w:vAlign w:val="top"/>
          </w:tcPr>
          <w:p w:rsidR="65171586" w:rsidP="65171586" w:rsidRDefault="65171586" w14:paraId="57203AAC" w14:textId="23AC0763">
            <w:pPr>
              <w:spacing w:line="259" w:lineRule="auto"/>
              <w:jc w:val="center"/>
              <w:rPr>
                <w:rFonts w:ascii="Trefoil Sans" w:hAnsi="Trefoil Sans" w:eastAsia="Trefoil Sans" w:cs="Trefoil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" w:hAnsi="Trefoil Sans" w:eastAsia="Trefoil Sans" w:cs="Trefoil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Dates</w:t>
            </w:r>
          </w:p>
        </w:tc>
      </w:tr>
      <w:tr w:rsidR="65171586" w:rsidTr="65171586" w14:paraId="3BB3D7AF">
        <w:trPr>
          <w:trHeight w:val="300"/>
        </w:trPr>
        <w:tc>
          <w:tcPr>
            <w:tcW w:w="3105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top"/>
          </w:tcPr>
          <w:p w:rsidR="65171586" w:rsidP="65171586" w:rsidRDefault="65171586" w14:paraId="41DB4FAC" w14:textId="7BE428C4">
            <w:pPr>
              <w:tabs>
                <w:tab w:val="left" w:leader="none" w:pos="705"/>
                <w:tab w:val="center" w:leader="none" w:pos="1450"/>
              </w:tabs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Team Training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5171586" w:rsidP="65171586" w:rsidRDefault="65171586" w14:paraId="41BA507A" w14:textId="24A02376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Tanglewood, Augusta, GA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top"/>
          </w:tcPr>
          <w:p w:rsidR="65171586" w:rsidP="65171586" w:rsidRDefault="65171586" w14:paraId="0C5A982F" w14:textId="1CC9C493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May 30 – June 3</w:t>
            </w:r>
          </w:p>
        </w:tc>
      </w:tr>
      <w:tr w:rsidR="65171586" w:rsidTr="65171586" w14:paraId="2AAF625F">
        <w:trPr>
          <w:trHeight w:val="300"/>
        </w:trPr>
        <w:tc>
          <w:tcPr>
            <w:tcW w:w="3105" w:type="dxa"/>
            <w:tcBorders>
              <w:top w:val="single" w:sz="6"/>
              <w:left w:val="nil"/>
              <w:bottom w:val="nil"/>
              <w:right w:val="single" w:sz="6"/>
            </w:tcBorders>
            <w:tcMar/>
            <w:vAlign w:val="top"/>
          </w:tcPr>
          <w:p w:rsidR="65171586" w:rsidP="65171586" w:rsidRDefault="65171586" w14:paraId="3B043EB0" w14:textId="7AE31BAF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Week 1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5171586" w:rsidP="65171586" w:rsidRDefault="65171586" w14:paraId="21B77E29" w14:textId="44E8E4A0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Tanglewood, Augusta, GA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nil"/>
              <w:right w:val="nil"/>
            </w:tcBorders>
            <w:tcMar/>
            <w:vAlign w:val="top"/>
          </w:tcPr>
          <w:p w:rsidR="65171586" w:rsidP="65171586" w:rsidRDefault="65171586" w14:paraId="1C574A61" w14:textId="741089FE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June 5 – June 10</w:t>
            </w:r>
          </w:p>
        </w:tc>
      </w:tr>
      <w:tr w:rsidR="65171586" w:rsidTr="65171586" w14:paraId="4E46EEBF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single" w:sz="6"/>
            </w:tcBorders>
            <w:tcMar/>
            <w:vAlign w:val="top"/>
          </w:tcPr>
          <w:p w:rsidR="65171586" w:rsidP="65171586" w:rsidRDefault="65171586" w14:paraId="567E7446" w14:textId="7F2738FD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Week 2</w:t>
            </w:r>
          </w:p>
        </w:tc>
        <w:tc>
          <w:tcPr>
            <w:tcW w:w="3105" w:type="dxa"/>
            <w:tcBorders>
              <w:top w:val="nil"/>
              <w:left w:val="single" w:sz="6"/>
              <w:bottom w:val="nil"/>
              <w:right w:val="single" w:sz="6"/>
            </w:tcBorders>
            <w:tcMar/>
            <w:vAlign w:val="top"/>
          </w:tcPr>
          <w:p w:rsidR="65171586" w:rsidP="65171586" w:rsidRDefault="65171586" w14:paraId="3BE463AD" w14:textId="4A0DBCD5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Low, Savannah, GA</w:t>
            </w:r>
          </w:p>
        </w:tc>
        <w:tc>
          <w:tcPr>
            <w:tcW w:w="3105" w:type="dxa"/>
            <w:tcBorders>
              <w:top w:val="nil"/>
              <w:left w:val="single" w:sz="6"/>
              <w:bottom w:val="nil"/>
              <w:right w:val="nil"/>
            </w:tcBorders>
            <w:tcMar/>
            <w:vAlign w:val="top"/>
          </w:tcPr>
          <w:p w:rsidR="65171586" w:rsidP="65171586" w:rsidRDefault="65171586" w14:paraId="65D536B1" w14:textId="396A0AB7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June 12 – June 17</w:t>
            </w:r>
          </w:p>
        </w:tc>
      </w:tr>
      <w:tr w:rsidR="65171586" w:rsidTr="65171586" w14:paraId="4E858155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single" w:sz="6"/>
            </w:tcBorders>
            <w:tcMar/>
            <w:vAlign w:val="top"/>
          </w:tcPr>
          <w:p w:rsidR="65171586" w:rsidP="65171586" w:rsidRDefault="65171586" w14:paraId="455556B2" w14:textId="54D44EFC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Week 3</w:t>
            </w:r>
          </w:p>
        </w:tc>
        <w:tc>
          <w:tcPr>
            <w:tcW w:w="3105" w:type="dxa"/>
            <w:tcBorders>
              <w:top w:val="nil"/>
              <w:left w:val="single" w:sz="6"/>
              <w:bottom w:val="nil"/>
              <w:right w:val="single" w:sz="6"/>
            </w:tcBorders>
            <w:tcMar/>
            <w:vAlign w:val="top"/>
          </w:tcPr>
          <w:p w:rsidR="65171586" w:rsidP="65171586" w:rsidRDefault="65171586" w14:paraId="30F1E82D" w14:textId="5BBC5F4C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CMJ, Lizella, GA</w:t>
            </w:r>
          </w:p>
        </w:tc>
        <w:tc>
          <w:tcPr>
            <w:tcW w:w="3105" w:type="dxa"/>
            <w:tcBorders>
              <w:top w:val="nil"/>
              <w:left w:val="single" w:sz="6"/>
              <w:bottom w:val="nil"/>
              <w:right w:val="nil"/>
            </w:tcBorders>
            <w:tcMar/>
            <w:vAlign w:val="top"/>
          </w:tcPr>
          <w:p w:rsidR="65171586" w:rsidP="65171586" w:rsidRDefault="65171586" w14:paraId="53A078D5" w14:textId="426E3536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June 19 – June 24</w:t>
            </w:r>
          </w:p>
        </w:tc>
      </w:tr>
      <w:tr w:rsidR="65171586" w:rsidTr="65171586" w14:paraId="5A3AF5B6">
        <w:trPr>
          <w:trHeight w:val="360"/>
        </w:trPr>
        <w:tc>
          <w:tcPr>
            <w:tcW w:w="3105" w:type="dxa"/>
            <w:tcBorders>
              <w:top w:val="nil"/>
              <w:left w:val="nil"/>
              <w:bottom w:val="nil"/>
              <w:right w:val="single" w:sz="6"/>
            </w:tcBorders>
            <w:tcMar/>
            <w:vAlign w:val="top"/>
          </w:tcPr>
          <w:p w:rsidR="65171586" w:rsidP="65171586" w:rsidRDefault="65171586" w14:paraId="466B3F32" w14:textId="4627726A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Week 4</w:t>
            </w:r>
          </w:p>
        </w:tc>
        <w:tc>
          <w:tcPr>
            <w:tcW w:w="3105" w:type="dxa"/>
            <w:tcBorders>
              <w:top w:val="nil"/>
              <w:left w:val="single" w:sz="6"/>
              <w:bottom w:val="nil"/>
              <w:right w:val="single" w:sz="6"/>
            </w:tcBorders>
            <w:tcMar/>
            <w:vAlign w:val="top"/>
          </w:tcPr>
          <w:p w:rsidR="65171586" w:rsidP="65171586" w:rsidRDefault="65171586" w14:paraId="6835C851" w14:textId="5E2120B5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CMJ, Lizella, GA</w:t>
            </w:r>
          </w:p>
        </w:tc>
        <w:tc>
          <w:tcPr>
            <w:tcW w:w="3105" w:type="dxa"/>
            <w:tcBorders>
              <w:top w:val="nil"/>
              <w:left w:val="single" w:sz="6"/>
              <w:bottom w:val="nil"/>
              <w:right w:val="nil"/>
            </w:tcBorders>
            <w:tcMar/>
            <w:vAlign w:val="top"/>
          </w:tcPr>
          <w:p w:rsidR="65171586" w:rsidP="65171586" w:rsidRDefault="65171586" w14:paraId="2509B959" w14:textId="5F00FE82">
            <w:pPr>
              <w:spacing w:line="259" w:lineRule="auto"/>
              <w:jc w:val="center"/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171586" w:rsidR="65171586">
              <w:rPr>
                <w:rFonts w:ascii="Trefoil Sans Light" w:hAnsi="Trefoil Sans Light" w:eastAsia="Trefoil Sans Light" w:cs="Trefoil Sans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June 26 – July 1</w:t>
            </w:r>
          </w:p>
        </w:tc>
      </w:tr>
    </w:tbl>
    <w:p xmlns:wp14="http://schemas.microsoft.com/office/word/2010/wordml" w:rsidR="003E310F" w:rsidP="003E310F" w:rsidRDefault="003E310F" w14:paraId="3DA086C9" wp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Team Role</w:t>
      </w:r>
    </w:p>
    <w:p xmlns:wp14="http://schemas.microsoft.com/office/word/2010/wordml" w:rsidRPr="00BD785A" w:rsidR="003E310F" w:rsidP="003E310F" w:rsidRDefault="009B4491" w14:paraId="7F71FAC8" wp14:textId="77777777">
      <w:pPr>
        <w:spacing w:line="240" w:lineRule="auto"/>
        <w:contextualSpacing/>
        <w:rPr>
          <w:rFonts w:ascii="Trefoil Sans Light" w:hAnsi="Trefoil Sans Light"/>
        </w:rPr>
      </w:pPr>
      <w:r>
        <w:rPr>
          <w:rFonts w:ascii="Trefoil Sans Light" w:hAnsi="Trefoil Sans Light"/>
        </w:rPr>
        <w:t>Activity Leads oversee program activities in the</w:t>
      </w:r>
      <w:r w:rsidR="009D6D1D">
        <w:rPr>
          <w:rFonts w:ascii="Trefoil Sans Light" w:hAnsi="Trefoil Sans Light"/>
        </w:rPr>
        <w:t>ir assigned area</w:t>
      </w:r>
      <w:r>
        <w:rPr>
          <w:rFonts w:ascii="Trefoil Sans Light" w:hAnsi="Trefoil Sans Light"/>
        </w:rPr>
        <w:t xml:space="preserve"> of outdoor </w:t>
      </w:r>
      <w:r w:rsidR="009D6D1D">
        <w:rPr>
          <w:rFonts w:ascii="Trefoil Sans Light" w:hAnsi="Trefoil Sans Light"/>
        </w:rPr>
        <w:t>program, paddling sports,</w:t>
      </w:r>
      <w:r>
        <w:rPr>
          <w:rFonts w:ascii="Trefoil Sans Light" w:hAnsi="Trefoil Sans Light"/>
        </w:rPr>
        <w:t xml:space="preserve"> shooting sports </w:t>
      </w:r>
      <w:r w:rsidR="009D6D1D">
        <w:rPr>
          <w:rFonts w:ascii="Trefoil Sans Light" w:hAnsi="Trefoil Sans Light"/>
        </w:rPr>
        <w:t>or</w:t>
      </w:r>
      <w:r w:rsidR="001D3789">
        <w:rPr>
          <w:rFonts w:ascii="Trefoil Sans Light" w:hAnsi="Trefoil Sans Light"/>
        </w:rPr>
        <w:t xml:space="preserve"> the swimming</w:t>
      </w:r>
      <w:bookmarkStart w:name="_GoBack" w:id="0"/>
      <w:bookmarkEnd w:id="0"/>
      <w:r w:rsidR="009D6D1D">
        <w:rPr>
          <w:rFonts w:ascii="Trefoil Sans Light" w:hAnsi="Trefoil Sans Light"/>
        </w:rPr>
        <w:t xml:space="preserve"> pool </w:t>
      </w:r>
      <w:r>
        <w:rPr>
          <w:rFonts w:ascii="Trefoil Sans Light" w:hAnsi="Trefoil Sans Light"/>
        </w:rPr>
        <w:t xml:space="preserve">that emphasize the Girl Scout Leadership Experience. </w:t>
      </w:r>
      <w:r w:rsidR="003E310F">
        <w:rPr>
          <w:rFonts w:ascii="Trefoil Sans Light" w:hAnsi="Trefoil Sans Light"/>
        </w:rPr>
        <w:t xml:space="preserve"> </w:t>
      </w:r>
      <w:r>
        <w:rPr>
          <w:rFonts w:ascii="Trefoil Sans Light" w:hAnsi="Trefoil Sans Light"/>
        </w:rPr>
        <w:t>An Activity Lead plays a key role in developing and facilitating high quality programming that is both relevant and drives leadership development in campers while maintaining a high level of safety.</w:t>
      </w:r>
    </w:p>
    <w:p xmlns:wp14="http://schemas.microsoft.com/office/word/2010/wordml" w:rsidR="003E310F" w:rsidP="003E310F" w:rsidRDefault="003E310F" w14:paraId="02EB378F" wp14:textId="77777777">
      <w:pPr>
        <w:spacing w:line="240" w:lineRule="auto"/>
        <w:contextualSpacing/>
      </w:pPr>
    </w:p>
    <w:p xmlns:wp14="http://schemas.microsoft.com/office/word/2010/wordml" w:rsidR="003E310F" w:rsidP="003E310F" w:rsidRDefault="003E310F" w14:paraId="51E39C9C" wp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Daily Tasks</w:t>
      </w:r>
    </w:p>
    <w:p xmlns:wp14="http://schemas.microsoft.com/office/word/2010/wordml" w:rsidR="007F5F7F" w:rsidP="003E310F" w:rsidRDefault="009B4491" w14:paraId="44336B57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Live in a weekly assigned cabin or platform tent Un</w:t>
      </w:r>
      <w:r w:rsidR="00FA4AB4">
        <w:rPr>
          <w:rFonts w:ascii="Trefoil Sans Light" w:hAnsi="Trefoil Sans Light"/>
        </w:rPr>
        <w:t>it with your Unit Team and 10-18</w:t>
      </w:r>
      <w:r>
        <w:rPr>
          <w:rFonts w:ascii="Trefoil Sans Light" w:hAnsi="Trefoil Sans Light"/>
        </w:rPr>
        <w:t xml:space="preserve"> campers</w:t>
      </w:r>
    </w:p>
    <w:p xmlns:wp14="http://schemas.microsoft.com/office/word/2010/wordml" w:rsidR="009B4491" w:rsidP="003E310F" w:rsidRDefault="009B4491" w14:paraId="2118A52B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Facilitate skill building opportunities</w:t>
      </w:r>
      <w:r w:rsidR="00387D41">
        <w:rPr>
          <w:rFonts w:ascii="Trefoil Sans Light" w:hAnsi="Trefoil Sans Light"/>
        </w:rPr>
        <w:t xml:space="preserve"> in </w:t>
      </w:r>
      <w:r w:rsidR="00FA4AB4">
        <w:rPr>
          <w:rFonts w:ascii="Trefoil Sans Light" w:hAnsi="Trefoil Sans Light"/>
        </w:rPr>
        <w:t>the program area assigned</w:t>
      </w:r>
    </w:p>
    <w:p xmlns:wp14="http://schemas.microsoft.com/office/word/2010/wordml" w:rsidR="007F5F7F" w:rsidP="003E310F" w:rsidRDefault="007F5F7F" w14:paraId="2BA48C77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Ensure program components are consistent with the Girl Scout Leadership Experience and meet expectations set forth in the published camp brochure</w:t>
      </w:r>
    </w:p>
    <w:p xmlns:wp14="http://schemas.microsoft.com/office/word/2010/wordml" w:rsidR="007F5F7F" w:rsidP="003E310F" w:rsidRDefault="00387D41" w14:paraId="5ADE85F1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Communicate supply or equipment needs in a timely manner to Program Director</w:t>
      </w:r>
    </w:p>
    <w:p xmlns:wp14="http://schemas.microsoft.com/office/word/2010/wordml" w:rsidR="003E310F" w:rsidP="003E310F" w:rsidRDefault="00387D41" w14:paraId="677BE1F0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Maintain inventory records for assign</w:t>
      </w:r>
      <w:r w:rsidR="002D7478">
        <w:rPr>
          <w:rFonts w:ascii="Trefoil Sans Light" w:hAnsi="Trefoil Sans Light"/>
        </w:rPr>
        <w:t xml:space="preserve">ed area and return supplies </w:t>
      </w:r>
      <w:r>
        <w:rPr>
          <w:rFonts w:ascii="Trefoil Sans Light" w:hAnsi="Trefoil Sans Light"/>
        </w:rPr>
        <w:t>to safe storage after use</w:t>
      </w:r>
    </w:p>
    <w:p xmlns:wp14="http://schemas.microsoft.com/office/word/2010/wordml" w:rsidRPr="00F33C77" w:rsidR="007F5F7F" w:rsidP="003E310F" w:rsidRDefault="00387D41" w14:paraId="4DB716FB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Assist in planning special events,</w:t>
      </w:r>
      <w:r w:rsidR="007F5F7F">
        <w:rPr>
          <w:rFonts w:ascii="Trefoil Sans Light" w:hAnsi="Trefoil Sans Light"/>
        </w:rPr>
        <w:t xml:space="preserve"> All Camp activities</w:t>
      </w:r>
      <w:r>
        <w:rPr>
          <w:rFonts w:ascii="Trefoil Sans Light" w:hAnsi="Trefoil Sans Light"/>
        </w:rPr>
        <w:t xml:space="preserve"> and/or travel programs</w:t>
      </w:r>
      <w:r w:rsidR="007F5F7F">
        <w:rPr>
          <w:rFonts w:ascii="Trefoil Sans Light" w:hAnsi="Trefoil Sans Light"/>
        </w:rPr>
        <w:t xml:space="preserve"> in coordination with the Unit Leads</w:t>
      </w:r>
    </w:p>
    <w:p xmlns:wp14="http://schemas.microsoft.com/office/word/2010/wordml" w:rsidR="003E310F" w:rsidP="003E310F" w:rsidRDefault="00387D41" w14:paraId="18B824A8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Educate campers and Team Members on safety procedures prior to all activities and ensure safe use of specialized equipment</w:t>
      </w:r>
    </w:p>
    <w:p xmlns:wp14="http://schemas.microsoft.com/office/word/2010/wordml" w:rsidR="003E310F" w:rsidP="003E310F" w:rsidRDefault="00387D41" w14:paraId="1039117B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Provide direct supervision to campers during assigned evening program or evening unit activities</w:t>
      </w:r>
    </w:p>
    <w:p xmlns:wp14="http://schemas.microsoft.com/office/word/2010/wordml" w:rsidR="003E310F" w:rsidP="003E310F" w:rsidRDefault="003E310F" w14:paraId="3B3433DF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Notify </w:t>
      </w:r>
      <w:r>
        <w:rPr>
          <w:rFonts w:ascii="Trefoil Sans Light" w:hAnsi="Trefoil Sans Light"/>
        </w:rPr>
        <w:t>Camp Director</w:t>
      </w:r>
      <w:r w:rsidRPr="003C0C32">
        <w:rPr>
          <w:rFonts w:ascii="Trefoil Sans Light" w:hAnsi="Trefoil Sans Light"/>
        </w:rPr>
        <w:t xml:space="preserve"> of all concerns related to facility safety and camper physical and emotional safety and follow emergency procedures correctly </w:t>
      </w:r>
    </w:p>
    <w:p xmlns:wp14="http://schemas.microsoft.com/office/word/2010/wordml" w:rsidRPr="003C0C32" w:rsidR="003E310F" w:rsidP="003E310F" w:rsidRDefault="003E310F" w14:paraId="72D57C8B" wp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Other daily tasks as assigned.</w:t>
      </w:r>
    </w:p>
    <w:p xmlns:wp14="http://schemas.microsoft.com/office/word/2010/wordml" w:rsidRPr="003C0C32" w:rsidR="003E310F" w:rsidP="003E310F" w:rsidRDefault="003E310F" w14:paraId="7FD69BA0" wp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Essential Requirements</w:t>
      </w:r>
    </w:p>
    <w:p xmlns:wp14="http://schemas.microsoft.com/office/word/2010/wordml" w:rsidRPr="003C0C32" w:rsidR="003E310F" w:rsidP="003E310F" w:rsidRDefault="003E310F" w14:paraId="7914385A" wp14:textId="7777777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Be </w:t>
      </w:r>
      <w:r>
        <w:rPr>
          <w:rFonts w:ascii="Trefoil Sans Light" w:hAnsi="Trefoil Sans Light"/>
        </w:rPr>
        <w:t xml:space="preserve">a </w:t>
      </w:r>
      <w:r w:rsidRPr="003C0C32">
        <w:rPr>
          <w:rFonts w:ascii="Trefoil Sans Light" w:hAnsi="Trefoil Sans Light"/>
        </w:rPr>
        <w:t>registered member of Girl Scouts of the USA and believe in the mission of the movement;</w:t>
      </w:r>
    </w:p>
    <w:p xmlns:wp14="http://schemas.microsoft.com/office/word/2010/wordml" w:rsidR="003E310F" w:rsidP="003E310F" w:rsidRDefault="00387D41" w14:paraId="378376F3" wp14:textId="7777777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Be at least 19</w:t>
      </w:r>
      <w:r w:rsidRPr="002D475F" w:rsidR="003E310F">
        <w:rPr>
          <w:rFonts w:ascii="Trefoil Sans Light" w:hAnsi="Trefoil Sans Light"/>
        </w:rPr>
        <w:t xml:space="preserve"> years of age </w:t>
      </w:r>
      <w:r w:rsidR="003E310F">
        <w:rPr>
          <w:rFonts w:ascii="Trefoil Sans Light" w:hAnsi="Trefoil Sans Light"/>
        </w:rPr>
        <w:t xml:space="preserve">with one season of </w:t>
      </w:r>
      <w:r>
        <w:rPr>
          <w:rFonts w:ascii="Trefoil Sans Light" w:hAnsi="Trefoil Sans Light"/>
        </w:rPr>
        <w:t>related camp</w:t>
      </w:r>
      <w:r w:rsidR="003E310F">
        <w:rPr>
          <w:rFonts w:ascii="Trefoil Sans Light" w:hAnsi="Trefoil Sans Light"/>
        </w:rPr>
        <w:t xml:space="preserve"> experience;</w:t>
      </w:r>
    </w:p>
    <w:p xmlns:wp14="http://schemas.microsoft.com/office/word/2010/wordml" w:rsidR="003E310F" w:rsidP="003E310F" w:rsidRDefault="003E310F" w14:paraId="20A78BB0" wp14:textId="7777777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Possess a current driver’s license and valid auto insurance coverage;</w:t>
      </w:r>
    </w:p>
    <w:p xmlns:wp14="http://schemas.microsoft.com/office/word/2010/wordml" w:rsidRPr="002D475F" w:rsidR="003E310F" w:rsidP="003E310F" w:rsidRDefault="003E310F" w14:paraId="3AFEB4B1" wp14:textId="7777777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D475F">
        <w:rPr>
          <w:rFonts w:ascii="Trefoil Sans Light" w:hAnsi="Trefoil Sans Light"/>
        </w:rPr>
        <w:t>Be able to endure prolonged standing, bending, stooping, walking, climbing and stretching;</w:t>
      </w:r>
    </w:p>
    <w:p xmlns:wp14="http://schemas.microsoft.com/office/word/2010/wordml" w:rsidRPr="003C0C32" w:rsidR="003E310F" w:rsidP="003E310F" w:rsidRDefault="004B1349" w14:paraId="3F3AA8D1" wp14:textId="7777777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Moderate lifting (up to 25</w:t>
      </w:r>
      <w:r w:rsidR="002D7478">
        <w:rPr>
          <w:rFonts w:ascii="Trefoil Sans Light" w:hAnsi="Trefoil Sans Light"/>
        </w:rPr>
        <w:t xml:space="preserve"> </w:t>
      </w:r>
      <w:r w:rsidRPr="003C0C32" w:rsidR="003E310F">
        <w:rPr>
          <w:rFonts w:ascii="Trefoil Sans Light" w:hAnsi="Trefoil Sans Light"/>
        </w:rPr>
        <w:t>lbs);</w:t>
      </w:r>
    </w:p>
    <w:p xmlns:wp14="http://schemas.microsoft.com/office/word/2010/wordml" w:rsidRPr="003C0C32" w:rsidR="003E310F" w:rsidP="003E310F" w:rsidRDefault="003E310F" w14:paraId="6B6AC834" wp14:textId="7777777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Walking on uneven terrain, up and down hills for distances up to </w:t>
      </w:r>
      <w:r w:rsidRPr="003C0C32">
        <w:rPr>
          <w:rFonts w:ascii="Calibri" w:hAnsi="Calibri" w:cs="Calibri"/>
        </w:rPr>
        <w:t>½</w:t>
      </w:r>
      <w:r w:rsidRPr="003C0C32">
        <w:rPr>
          <w:rFonts w:ascii="Trefoil Sans Light" w:hAnsi="Trefoil Sans Light"/>
        </w:rPr>
        <w:t xml:space="preserve"> mile;</w:t>
      </w:r>
    </w:p>
    <w:p xmlns:wp14="http://schemas.microsoft.com/office/word/2010/wordml" w:rsidRPr="003C0C32" w:rsidR="003E310F" w:rsidP="003E310F" w:rsidRDefault="003E310F" w14:paraId="35E777E6" wp14:textId="7777777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Endurance to meet emergency needs;</w:t>
      </w:r>
    </w:p>
    <w:p xmlns:wp14="http://schemas.microsoft.com/office/word/2010/wordml" w:rsidRPr="003E310F" w:rsidR="00821231" w:rsidP="003E310F" w:rsidRDefault="003E310F" w14:paraId="5B4974D0" wp14:textId="77777777">
      <w:pPr>
        <w:pStyle w:val="ListParagraph"/>
        <w:numPr>
          <w:ilvl w:val="0"/>
          <w:numId w:val="2"/>
        </w:numPr>
        <w:spacing w:line="240" w:lineRule="auto"/>
      </w:pPr>
      <w:r w:rsidRPr="00F970EA">
        <w:rPr>
          <w:rFonts w:ascii="Trefoil Sans Light" w:hAnsi="Trefoil Sans Light"/>
        </w:rPr>
        <w:t>Ability to live in a rustic camp setting and work irregular hours with exposure to the sun, heat, and animals such as bugs, snakes, or bats.</w:t>
      </w:r>
    </w:p>
    <w:sectPr w:rsidRPr="003E310F" w:rsidR="00821231" w:rsidSect="00AF4F6B"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</w:compat>
  <w:rsids>
    <w:rsidRoot w:val="008D0861"/>
    <w:rsid w:val="00085B55"/>
    <w:rsid w:val="001D3789"/>
    <w:rsid w:val="002D7478"/>
    <w:rsid w:val="00387D41"/>
    <w:rsid w:val="003E310F"/>
    <w:rsid w:val="004B1349"/>
    <w:rsid w:val="007F5F7F"/>
    <w:rsid w:val="00821231"/>
    <w:rsid w:val="008D0861"/>
    <w:rsid w:val="008F2BF6"/>
    <w:rsid w:val="009B4491"/>
    <w:rsid w:val="009D6D1D"/>
    <w:rsid w:val="00AF4F6B"/>
    <w:rsid w:val="00BA6183"/>
    <w:rsid w:val="00C506C0"/>
    <w:rsid w:val="00EE4EE4"/>
    <w:rsid w:val="00F970EA"/>
    <w:rsid w:val="00FA4AB4"/>
    <w:rsid w:val="09E078CE"/>
    <w:rsid w:val="5409B5F8"/>
    <w:rsid w:val="651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87CA"/>
  <w15:docId w15:val="{952397FC-FF9F-4BA5-A064-08B9F339B5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Props1.xml><?xml version="1.0" encoding="utf-8"?>
<ds:datastoreItem xmlns:ds="http://schemas.openxmlformats.org/officeDocument/2006/customXml" ds:itemID="{587DC12E-6805-4BE4-BD14-B4B8D641DCFF}"/>
</file>

<file path=customXml/itemProps2.xml><?xml version="1.0" encoding="utf-8"?>
<ds:datastoreItem xmlns:ds="http://schemas.openxmlformats.org/officeDocument/2006/customXml" ds:itemID="{5719EFC3-CAC3-48C9-B904-494B3297CECF}"/>
</file>

<file path=customXml/itemProps3.xml><?xml version="1.0" encoding="utf-8"?>
<ds:datastoreItem xmlns:ds="http://schemas.openxmlformats.org/officeDocument/2006/customXml" ds:itemID="{87452755-4989-416F-BFDE-FBE5C671CA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Berkman</dc:creator>
  <cp:keywords/>
  <dc:description/>
  <cp:lastModifiedBy>Keli Berkman</cp:lastModifiedBy>
  <cp:revision>12</cp:revision>
  <cp:lastPrinted>2018-11-05T20:12:00Z</cp:lastPrinted>
  <dcterms:created xsi:type="dcterms:W3CDTF">2018-11-05T18:53:00Z</dcterms:created>
  <dcterms:modified xsi:type="dcterms:W3CDTF">2021-09-22T16:41:26Z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</Properties>
</file>